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XBJ25420142488134188</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武汉东湖新技术开发区忆味堂餐厅的油炸花生米</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w:t>
      </w:r>
      <w:bookmarkStart w:id="0" w:name="OLE_LINK1"/>
      <w:r>
        <w:rPr>
          <w:rFonts w:hint="eastAsia" w:eastAsia="仿宋_GB2312"/>
          <w:sz w:val="32"/>
          <w:szCs w:val="32"/>
          <w:lang w:val="en-US" w:eastAsia="zh-CN"/>
        </w:rPr>
        <w:t>7月</w:t>
      </w:r>
      <w:r>
        <w:rPr>
          <w:rFonts w:hint="eastAsia" w:eastAsia="仿宋_GB2312"/>
          <w:b w:val="0"/>
          <w:bCs w:val="0"/>
          <w:sz w:val="32"/>
          <w:szCs w:val="32"/>
          <w:lang w:val="en-US" w:eastAsia="zh-CN"/>
        </w:rPr>
        <w:t>11日抽自武汉东湖新技术开发区忆味堂餐厅的油炸花生米，</w:t>
      </w:r>
      <w:bookmarkEnd w:id="0"/>
      <w:r>
        <w:rPr>
          <w:rFonts w:hint="eastAsia" w:eastAsia="仿宋_GB2312"/>
          <w:b w:val="0"/>
          <w:bCs w:val="0"/>
          <w:sz w:val="32"/>
          <w:szCs w:val="32"/>
          <w:lang w:val="en-US" w:eastAsia="zh-CN"/>
        </w:rPr>
        <w:t>黄曲霉毒素 B₁项目不符合GB 2761-2017《食品安全国家标准 食品中真菌毒素限量》 要求，检验结论为不合格。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zh-CN" w:eastAsia="zh-CN"/>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sz w:val="32"/>
          <w:szCs w:val="32"/>
          <w:lang w:val="en-US" w:eastAsia="zh-CN"/>
        </w:rPr>
        <w:t>查，当事人经营不合格油炸花生米的行为，</w:t>
      </w:r>
      <w:bookmarkStart w:id="1" w:name="_GoBack"/>
      <w:bookmarkEnd w:id="1"/>
      <w:r>
        <w:rPr>
          <w:rFonts w:hint="eastAsia" w:ascii="Times New Roman" w:hAnsi="Times New Roman" w:eastAsia="仿宋_GB2312" w:cs="Times New Roman"/>
          <w:b w:val="0"/>
          <w:bCs w:val="0"/>
          <w:sz w:val="32"/>
          <w:szCs w:val="32"/>
          <w:lang w:val="en-US" w:eastAsia="zh-CN"/>
        </w:rPr>
        <w:t>违反《中华人民共和国食品安全法》第三十四条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sz w:val="32"/>
          <w:szCs w:val="32"/>
          <w:lang w:val="zh-CN" w:eastAsia="zh-CN"/>
        </w:rPr>
      </w:pPr>
      <w:r>
        <w:rPr>
          <w:rFonts w:hint="eastAsia" w:ascii="Times New Roman" w:hAnsi="Times New Roman" w:eastAsia="仿宋_GB2312" w:cs="Times New Roman"/>
          <w:b w:val="0"/>
          <w:bCs w:val="0"/>
          <w:sz w:val="32"/>
          <w:szCs w:val="32"/>
          <w:lang w:val="zh-CN" w:eastAsia="zh-CN"/>
        </w:rPr>
        <w:t>案发后，当事人积极配合调查，依法履行进货查验义务，且及时发现食品安全问题并处理，未造成危害后果，符合《武汉市市场监督管理行政处罚裁量权适用规则》第九条第四项“当事人有下列情形之一的，应当不予处罚：（四）违法行为轻微并及时改正，没有造成危害后果的；”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sz w:val="32"/>
          <w:szCs w:val="32"/>
          <w:lang w:val="en-US" w:eastAsia="zh-CN"/>
        </w:rPr>
      </w:pPr>
      <w:r>
        <w:rPr>
          <w:rFonts w:hint="eastAsia" w:ascii="Times New Roman" w:hAnsi="Times New Roman" w:eastAsia="仿宋_GB2312" w:cs="Times New Roman"/>
          <w:b w:val="0"/>
          <w:bCs w:val="0"/>
          <w:sz w:val="32"/>
          <w:szCs w:val="32"/>
          <w:lang w:val="en-US" w:eastAsia="zh-CN"/>
        </w:rPr>
        <w:t>鉴于当事人已依法履行进货查验义务，且及时发现食品安全问题并处理，未造成危害后果。依据《中华人民共和国食品安全法》第一百三十六条“食品经营者履行了本法规定的进货查验等义务，有充分证据证明其不知道所采购的食品不符合食品安全标准，并能如实说明其进货来源的，可以免予处罚，但应当依法没收其不符合食品安全标准的食品；造成人身、财产或者其他损害的，依法承担赔偿责任”的规定，本局决定责令当事人立即改正经营不合格食品的行为，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Times New Roman" w:hAnsi="Times New Roman" w:eastAsia="仿宋_GB2312" w:cs="Times New Roman"/>
          <w:sz w:val="32"/>
          <w:szCs w:val="32"/>
          <w:lang w:val="en-US" w:eastAsia="zh-CN"/>
        </w:rPr>
        <w:t>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ascii="仿宋_GB2312" w:hAnsi="仿宋" w:eastAsia="仿宋_GB2312" w:cs="仿宋"/>
          <w:color w:val="000000"/>
          <w:kern w:val="0"/>
          <w:sz w:val="32"/>
          <w:szCs w:val="32"/>
          <w:lang w:val="en-US" w:eastAsia="zh-CN"/>
        </w:rPr>
        <w:t>《</w:t>
      </w:r>
      <w:r>
        <w:rPr>
          <w:rFonts w:hint="eastAsia" w:ascii="仿宋_GB2312" w:hAnsi="仿宋" w:eastAsia="仿宋_GB2312" w:cs="仿宋"/>
          <w:color w:val="auto"/>
          <w:kern w:val="0"/>
          <w:sz w:val="32"/>
          <w:szCs w:val="32"/>
        </w:rPr>
        <w:t>承诺达标合格证</w:t>
      </w:r>
      <w:r>
        <w:rPr>
          <w:rFonts w:hint="eastAsia" w:ascii="仿宋_GB2312" w:hAnsi="仿宋" w:eastAsia="仿宋_GB2312" w:cs="仿宋"/>
          <w:color w:val="auto"/>
          <w:kern w:val="0"/>
          <w:sz w:val="32"/>
          <w:szCs w:val="32"/>
          <w:lang w:eastAsia="zh-CN"/>
        </w:rPr>
        <w:t>》</w:t>
      </w:r>
      <w:r>
        <w:rPr>
          <w:rFonts w:hint="eastAsia" w:eastAsia="仿宋_GB2312" w:cs="Times New Roman"/>
          <w:sz w:val="32"/>
          <w:szCs w:val="32"/>
          <w:lang w:val="en-US" w:eastAsia="zh-CN"/>
        </w:rPr>
        <w:t>和送货单</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一是加强员工培训学习，认真学习</w:t>
      </w:r>
      <w:r>
        <w:rPr>
          <w:rFonts w:hint="eastAsia"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中华人民共和国食品安全法</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等法律法规；二是</w:t>
      </w:r>
      <w:r>
        <w:rPr>
          <w:rFonts w:hint="eastAsia" w:eastAsia="仿宋_GB2312" w:cs="Times New Roman"/>
          <w:b w:val="0"/>
          <w:bCs w:val="0"/>
          <w:sz w:val="32"/>
          <w:szCs w:val="32"/>
          <w:lang w:val="en-US" w:eastAsia="zh-CN"/>
        </w:rPr>
        <w:t>加大食品进货来源审查力度，确保类似问题不再发生。</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10</w:t>
      </w:r>
      <w:r>
        <w:rPr>
          <w:rFonts w:hint="default" w:eastAsia="仿宋_GB2312"/>
          <w:sz w:val="32"/>
          <w:szCs w:val="32"/>
          <w:lang w:val="en-US" w:eastAsia="zh-CN"/>
        </w:rPr>
        <w:t>月</w:t>
      </w:r>
      <w:r>
        <w:rPr>
          <w:rFonts w:hint="eastAsia" w:eastAsia="仿宋_GB2312"/>
          <w:sz w:val="32"/>
          <w:szCs w:val="32"/>
          <w:lang w:val="en-US" w:eastAsia="zh-CN"/>
        </w:rPr>
        <w:t>29</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2848C5"/>
    <w:rsid w:val="02D941AB"/>
    <w:rsid w:val="03195FD7"/>
    <w:rsid w:val="031A2C9A"/>
    <w:rsid w:val="032C69D5"/>
    <w:rsid w:val="037B2D94"/>
    <w:rsid w:val="03A36F29"/>
    <w:rsid w:val="03C858EE"/>
    <w:rsid w:val="03D91B06"/>
    <w:rsid w:val="043C5FE1"/>
    <w:rsid w:val="049322AC"/>
    <w:rsid w:val="0502527B"/>
    <w:rsid w:val="05BC06BC"/>
    <w:rsid w:val="05E42A13"/>
    <w:rsid w:val="05F91121"/>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FE518C"/>
    <w:rsid w:val="0F812DD5"/>
    <w:rsid w:val="0F844CC6"/>
    <w:rsid w:val="0FC4221B"/>
    <w:rsid w:val="0FEA5B0F"/>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7D104A9"/>
    <w:rsid w:val="17DD6436"/>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727CD0"/>
    <w:rsid w:val="23945A72"/>
    <w:rsid w:val="23DF1901"/>
    <w:rsid w:val="240D6649"/>
    <w:rsid w:val="241B7F15"/>
    <w:rsid w:val="24964711"/>
    <w:rsid w:val="24D859AE"/>
    <w:rsid w:val="24F37810"/>
    <w:rsid w:val="25485E80"/>
    <w:rsid w:val="259D1595"/>
    <w:rsid w:val="25B146CC"/>
    <w:rsid w:val="25DF6B72"/>
    <w:rsid w:val="263B78CF"/>
    <w:rsid w:val="2644262F"/>
    <w:rsid w:val="272B0385"/>
    <w:rsid w:val="272F5A50"/>
    <w:rsid w:val="27685E79"/>
    <w:rsid w:val="27CA0CAB"/>
    <w:rsid w:val="28BD5493"/>
    <w:rsid w:val="28E7314A"/>
    <w:rsid w:val="28E750BB"/>
    <w:rsid w:val="290273F3"/>
    <w:rsid w:val="294560D8"/>
    <w:rsid w:val="297F6074"/>
    <w:rsid w:val="29F72AE8"/>
    <w:rsid w:val="2A367E8D"/>
    <w:rsid w:val="2B8F3E3B"/>
    <w:rsid w:val="2BB57F18"/>
    <w:rsid w:val="2BED54AA"/>
    <w:rsid w:val="2C01177C"/>
    <w:rsid w:val="2D9177AD"/>
    <w:rsid w:val="2D98535F"/>
    <w:rsid w:val="2EAA3276"/>
    <w:rsid w:val="2EB96CAB"/>
    <w:rsid w:val="2EBC2C33"/>
    <w:rsid w:val="2F01285B"/>
    <w:rsid w:val="2F5614BD"/>
    <w:rsid w:val="2F64349D"/>
    <w:rsid w:val="2FC709AD"/>
    <w:rsid w:val="2FFF34B3"/>
    <w:rsid w:val="303B14B7"/>
    <w:rsid w:val="309E0133"/>
    <w:rsid w:val="312F1C8F"/>
    <w:rsid w:val="31AE616A"/>
    <w:rsid w:val="320A5E9F"/>
    <w:rsid w:val="322C0E36"/>
    <w:rsid w:val="322E174B"/>
    <w:rsid w:val="32FB7FC6"/>
    <w:rsid w:val="33831552"/>
    <w:rsid w:val="33875743"/>
    <w:rsid w:val="33A743DF"/>
    <w:rsid w:val="33C13BA1"/>
    <w:rsid w:val="344B49FF"/>
    <w:rsid w:val="34B3770A"/>
    <w:rsid w:val="34FF4367"/>
    <w:rsid w:val="350A0A2B"/>
    <w:rsid w:val="35454ACD"/>
    <w:rsid w:val="35E37025"/>
    <w:rsid w:val="35EA1101"/>
    <w:rsid w:val="35EB0756"/>
    <w:rsid w:val="369C0825"/>
    <w:rsid w:val="369E377C"/>
    <w:rsid w:val="36F16073"/>
    <w:rsid w:val="373527DC"/>
    <w:rsid w:val="37A40015"/>
    <w:rsid w:val="38181E92"/>
    <w:rsid w:val="385D0C07"/>
    <w:rsid w:val="38645639"/>
    <w:rsid w:val="38CC5375"/>
    <w:rsid w:val="3A1B20DA"/>
    <w:rsid w:val="3A200389"/>
    <w:rsid w:val="3A6C0903"/>
    <w:rsid w:val="3AF60AFB"/>
    <w:rsid w:val="3AFA5077"/>
    <w:rsid w:val="3B7031B2"/>
    <w:rsid w:val="3B770B56"/>
    <w:rsid w:val="3B8123BE"/>
    <w:rsid w:val="3BC1660B"/>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50822D5"/>
    <w:rsid w:val="452C1738"/>
    <w:rsid w:val="459D3BAC"/>
    <w:rsid w:val="45B15B6F"/>
    <w:rsid w:val="45C70991"/>
    <w:rsid w:val="46063600"/>
    <w:rsid w:val="46FE04A5"/>
    <w:rsid w:val="47E23EBB"/>
    <w:rsid w:val="484375F2"/>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714B56"/>
    <w:rsid w:val="4DB869DC"/>
    <w:rsid w:val="4E8A3567"/>
    <w:rsid w:val="4EBB20E8"/>
    <w:rsid w:val="4ED6150F"/>
    <w:rsid w:val="4EF87A84"/>
    <w:rsid w:val="4F0C246E"/>
    <w:rsid w:val="4F27768C"/>
    <w:rsid w:val="4F320217"/>
    <w:rsid w:val="4F5B2592"/>
    <w:rsid w:val="4FCA59F0"/>
    <w:rsid w:val="501A2DA6"/>
    <w:rsid w:val="50206532"/>
    <w:rsid w:val="50D52FBA"/>
    <w:rsid w:val="50E922F5"/>
    <w:rsid w:val="512C3BED"/>
    <w:rsid w:val="51535D1B"/>
    <w:rsid w:val="51C163D9"/>
    <w:rsid w:val="527049F9"/>
    <w:rsid w:val="52A54EA1"/>
    <w:rsid w:val="536C718F"/>
    <w:rsid w:val="53751EBA"/>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5FE2657B"/>
    <w:rsid w:val="601F638E"/>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57764EA"/>
    <w:rsid w:val="65A65B15"/>
    <w:rsid w:val="65C46D71"/>
    <w:rsid w:val="65D74FB3"/>
    <w:rsid w:val="65F50571"/>
    <w:rsid w:val="66050144"/>
    <w:rsid w:val="661831AB"/>
    <w:rsid w:val="66483949"/>
    <w:rsid w:val="664A660B"/>
    <w:rsid w:val="668D6B97"/>
    <w:rsid w:val="672E6FB2"/>
    <w:rsid w:val="679276B1"/>
    <w:rsid w:val="67FE6C38"/>
    <w:rsid w:val="68472ABA"/>
    <w:rsid w:val="68BF2D88"/>
    <w:rsid w:val="69133681"/>
    <w:rsid w:val="692348B6"/>
    <w:rsid w:val="69B81DD1"/>
    <w:rsid w:val="69CB2E9E"/>
    <w:rsid w:val="69E043F6"/>
    <w:rsid w:val="6A6B401A"/>
    <w:rsid w:val="6A710E26"/>
    <w:rsid w:val="6AA063F4"/>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F583F5A"/>
    <w:rsid w:val="6F7B7803"/>
    <w:rsid w:val="700E3121"/>
    <w:rsid w:val="70F42CBC"/>
    <w:rsid w:val="7184039E"/>
    <w:rsid w:val="71E421CB"/>
    <w:rsid w:val="72351068"/>
    <w:rsid w:val="726807DE"/>
    <w:rsid w:val="726D5F54"/>
    <w:rsid w:val="72803949"/>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B3133E"/>
    <w:rsid w:val="78212FBB"/>
    <w:rsid w:val="785D5F68"/>
    <w:rsid w:val="78953164"/>
    <w:rsid w:val="78E148C6"/>
    <w:rsid w:val="78F410AA"/>
    <w:rsid w:val="7905538F"/>
    <w:rsid w:val="793F6AEA"/>
    <w:rsid w:val="797C2F4C"/>
    <w:rsid w:val="798833E0"/>
    <w:rsid w:val="79BF118C"/>
    <w:rsid w:val="79E5652D"/>
    <w:rsid w:val="7A0803AC"/>
    <w:rsid w:val="7B144B58"/>
    <w:rsid w:val="7B5D411E"/>
    <w:rsid w:val="7BE744BE"/>
    <w:rsid w:val="7BE8031C"/>
    <w:rsid w:val="7D111FAE"/>
    <w:rsid w:val="7D186EC0"/>
    <w:rsid w:val="7D817463"/>
    <w:rsid w:val="7DC71A4D"/>
    <w:rsid w:val="7DE7687B"/>
    <w:rsid w:val="7E1E409F"/>
    <w:rsid w:val="7F147FF6"/>
    <w:rsid w:val="7F2D320B"/>
    <w:rsid w:val="7F5062A2"/>
    <w:rsid w:val="7F677D87"/>
    <w:rsid w:val="7F9474B0"/>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2025-11-04T07:55:36Z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